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05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 xml:space="preserve"> Аннотация к рабочей программе по учебному предмету «Литер</w:t>
      </w:r>
      <w:r w:rsidR="00AD5531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>атура»  5 класс</w:t>
      </w:r>
      <w:bookmarkStart w:id="0" w:name="_GoBack"/>
      <w:bookmarkEnd w:id="0"/>
    </w:p>
    <w:p w:rsidR="00514C9C" w:rsidRPr="002E660D" w:rsidRDefault="00F04005">
      <w:pPr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 xml:space="preserve">Рабочая программа составлена на основе нормативных документов: </w:t>
      </w:r>
    </w:p>
    <w:p w:rsidR="00F04005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1. Федеральный закон Российской Федерации от 29.12.2012 г. N 273-ФЗ (ред. от 31.12.2014) "Об образовании в Российской Федерации" (с изменениями и дополнениями); </w:t>
      </w:r>
    </w:p>
    <w:p w:rsidR="00F04005" w:rsidRPr="00AD5531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2. Приказ Министерства просвещения Российской Федерации от 31.05.2021 г. No287 «Об утверждении федерального государственного образовательного стандарта основного общего образования» (с изменениями и дополнениями); </w:t>
      </w:r>
    </w:p>
    <w:p w:rsidR="00F04005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3. Примерная основная образовательная программа основного общего образования (одобрена Федеральным учебно-методическим объединением по общему образованию; протокол заседания от 18.03.2022 г. No1/22); Примерная программа воспитания (утверждена решением ФУМО по общему образованию от 2 июня 2020 г.)</w:t>
      </w:r>
    </w:p>
    <w:p w:rsidR="002E660D" w:rsidRPr="002E660D" w:rsidRDefault="002E660D" w:rsidP="002E660D">
      <w:pPr>
        <w:spacing w:after="0" w:line="240" w:lineRule="auto"/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</w:pPr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 xml:space="preserve">Для реализации рабочей программы используется учебно-методический комплект, включающий школьный учебник  для 5 класса «Литература» в 2 ч. авт. сост. Г. С. </w:t>
      </w:r>
      <w:proofErr w:type="spellStart"/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>Меркин</w:t>
      </w:r>
      <w:proofErr w:type="spellEnd"/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>-</w:t>
      </w:r>
    </w:p>
    <w:p w:rsidR="002E660D" w:rsidRPr="002E660D" w:rsidRDefault="002E660D" w:rsidP="002E660D">
      <w:pPr>
        <w:spacing w:after="0" w:line="240" w:lineRule="auto"/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</w:pPr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 xml:space="preserve">Москва: </w:t>
      </w:r>
      <w:proofErr w:type="gramStart"/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>ООО «Русское слово», 2013  - (ФГОС.</w:t>
      </w:r>
      <w:proofErr w:type="gramEnd"/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 xml:space="preserve"> </w:t>
      </w:r>
      <w:proofErr w:type="gramStart"/>
      <w:r w:rsidRPr="002E660D">
        <w:rPr>
          <w:rFonts w:ascii="Times New Roman" w:eastAsia="Times New Roman" w:hAnsi="Times New Roman" w:cs="Times New Roman"/>
          <w:color w:val="343434" w:themeColor="text1" w:themeShade="BF"/>
          <w:sz w:val="24"/>
          <w:szCs w:val="24"/>
          <w:lang w:eastAsia="ru-RU"/>
        </w:rPr>
        <w:t>Инновационная школа).</w:t>
      </w:r>
      <w:proofErr w:type="gramEnd"/>
    </w:p>
    <w:p w:rsidR="002E660D" w:rsidRPr="002E660D" w:rsidRDefault="002E660D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</w:p>
    <w:p w:rsidR="00F04005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 xml:space="preserve"> Целями изучения учебного предмета «Литература» по программам основного общего образования являются: </w:t>
      </w:r>
    </w:p>
    <w:p w:rsidR="00F04005" w:rsidRPr="00AD5531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– 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</w:r>
    </w:p>
    <w:p w:rsidR="00F04005" w:rsidRPr="00AD5531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-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</w:p>
    <w:p w:rsidR="00F04005" w:rsidRPr="00AD5531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 xml:space="preserve">Место учебного предмета в учебном плане ОУ, количество часов. </w:t>
      </w:r>
    </w:p>
    <w:p w:rsidR="00F04005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Программа по предмету «Литература»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и рассчитана на общую учебную нагрузку в объёме 102 часа в 5 классе</w:t>
      </w:r>
      <w:r w:rsid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, 5 часов в неделю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.</w:t>
      </w:r>
    </w:p>
    <w:p w:rsidR="00F04005" w:rsidRPr="002E660D" w:rsidRDefault="00F04005" w:rsidP="00F04005">
      <w:pPr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>Содержание программы 5 класс:</w:t>
      </w:r>
    </w:p>
    <w:p w:rsidR="00F04005" w:rsidRPr="002E660D" w:rsidRDefault="00F0400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Мифология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- 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5 ч.</w:t>
      </w:r>
    </w:p>
    <w:p w:rsidR="00F04005" w:rsidRPr="002E660D" w:rsidRDefault="00F0400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Фольклор 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- 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9 ч.</w:t>
      </w:r>
    </w:p>
    <w:p w:rsidR="00F04005" w:rsidRPr="002E660D" w:rsidRDefault="00F0400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Литера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тура первой половины XIX века 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- 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19 ч.</w:t>
      </w:r>
    </w:p>
    <w:p w:rsidR="00F04005" w:rsidRPr="002E660D" w:rsidRDefault="00F0400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Литература второй половины XIX в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ека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- 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16 ч.</w:t>
      </w:r>
    </w:p>
    <w:p w:rsidR="00F04005" w:rsidRPr="002E660D" w:rsidRDefault="008B59A4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Литература XIX—ХХ веков 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- 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24 ч.</w:t>
      </w:r>
    </w:p>
    <w:p w:rsidR="00F04005" w:rsidRPr="002E660D" w:rsidRDefault="00F0400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lastRenderedPageBreak/>
        <w:t xml:space="preserve">Литература XX—XXI веков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- 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12 ч.</w:t>
      </w:r>
    </w:p>
    <w:p w:rsidR="00F04005" w:rsidRPr="002E660D" w:rsidRDefault="00F0400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Литератур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а народов Российской Федерации 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- 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2 ч.</w:t>
      </w:r>
    </w:p>
    <w:p w:rsidR="00F04005" w:rsidRPr="002E660D" w:rsidRDefault="008B59A4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Зарубежная литература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- 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 13 ч.</w:t>
      </w:r>
    </w:p>
    <w:p w:rsidR="008B59A4" w:rsidRPr="002E660D" w:rsidRDefault="00354DA5" w:rsidP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Итоговый контроль - 2 </w:t>
      </w:r>
      <w:r w:rsidR="008B59A4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ч.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+1 ч </w:t>
      </w:r>
      <w:proofErr w:type="gramStart"/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( </w:t>
      </w:r>
      <w:proofErr w:type="gramEnd"/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соединен с уроком по теме: «Истоки народного творчества, его основные виды. Малые жанры фольклора. Загадки»</w:t>
      </w:r>
    </w:p>
    <w:p w:rsidR="00F04005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Итого 102</w:t>
      </w:r>
    </w:p>
    <w:p w:rsidR="00354DA5" w:rsidRPr="002E660D" w:rsidRDefault="00F04005">
      <w:pPr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b/>
          <w:color w:val="343434" w:themeColor="text1" w:themeShade="BF"/>
          <w:sz w:val="24"/>
          <w:szCs w:val="24"/>
        </w:rPr>
        <w:t xml:space="preserve"> Периодичность и формы текущего контроля и промежуточной аттестации. </w:t>
      </w:r>
    </w:p>
    <w:p w:rsidR="0001486D" w:rsidRPr="002E660D" w:rsidRDefault="00F04005">
      <w:pPr>
        <w:rPr>
          <w:rFonts w:ascii="Times New Roman" w:hAnsi="Times New Roman" w:cs="Times New Roman"/>
          <w:color w:val="343434" w:themeColor="text1" w:themeShade="BF"/>
          <w:sz w:val="24"/>
          <w:szCs w:val="24"/>
        </w:rPr>
      </w:pP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Рабочей программой предусмотрен входной, текущий, промежуточный</w:t>
      </w:r>
      <w:r w:rsidR="00514C9C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,  итоговый 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контроль. Формы промежуточной аттестации: устные и письменные ответы, контрольная работа</w:t>
      </w:r>
      <w:r w:rsidR="00514C9C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, сочинение,</w:t>
      </w:r>
      <w:r w:rsidR="00354DA5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</w:t>
      </w:r>
      <w:r w:rsidR="00514C9C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тестирование</w:t>
      </w:r>
      <w:r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>, проверочная</w:t>
      </w:r>
      <w:r w:rsidR="00514C9C" w:rsidRPr="002E660D">
        <w:rPr>
          <w:rFonts w:ascii="Times New Roman" w:hAnsi="Times New Roman" w:cs="Times New Roman"/>
          <w:color w:val="343434" w:themeColor="text1" w:themeShade="BF"/>
          <w:sz w:val="24"/>
          <w:szCs w:val="24"/>
        </w:rPr>
        <w:t xml:space="preserve"> работа, практическая работа. </w:t>
      </w:r>
    </w:p>
    <w:sectPr w:rsidR="0001486D" w:rsidRPr="002E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A9"/>
    <w:rsid w:val="0001486D"/>
    <w:rsid w:val="002E660D"/>
    <w:rsid w:val="00354DA5"/>
    <w:rsid w:val="004A371E"/>
    <w:rsid w:val="00514C9C"/>
    <w:rsid w:val="008B59A4"/>
    <w:rsid w:val="00AD5531"/>
    <w:rsid w:val="00C70AA9"/>
    <w:rsid w:val="00F0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6464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2022-11-19T19:04:00Z</dcterms:created>
  <dcterms:modified xsi:type="dcterms:W3CDTF">2022-11-20T17:34:00Z</dcterms:modified>
</cp:coreProperties>
</file>